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B1" w:rsidRPr="00093DC9" w:rsidRDefault="00A30D7E" w:rsidP="00093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C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30D7E" w:rsidRDefault="00A30D7E" w:rsidP="00093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C9">
        <w:rPr>
          <w:rFonts w:ascii="Times New Roman" w:hAnsi="Times New Roman" w:cs="Times New Roman"/>
          <w:b/>
          <w:sz w:val="28"/>
          <w:szCs w:val="28"/>
        </w:rPr>
        <w:t xml:space="preserve">ГУО </w:t>
      </w:r>
      <w:r w:rsidR="00093DC9">
        <w:rPr>
          <w:rFonts w:ascii="Times New Roman" w:hAnsi="Times New Roman" w:cs="Times New Roman"/>
          <w:b/>
          <w:sz w:val="28"/>
          <w:szCs w:val="28"/>
        </w:rPr>
        <w:t xml:space="preserve">«ЯСЛИ-САД «СОЛНЫШКО» п. </w:t>
      </w:r>
      <w:proofErr w:type="gramStart"/>
      <w:r w:rsidR="00093DC9">
        <w:rPr>
          <w:rFonts w:ascii="Times New Roman" w:hAnsi="Times New Roman" w:cs="Times New Roman"/>
          <w:b/>
          <w:sz w:val="28"/>
          <w:szCs w:val="28"/>
        </w:rPr>
        <w:t>ДРУЖНЫЙ</w:t>
      </w:r>
      <w:proofErr w:type="gramEnd"/>
      <w:r w:rsidR="00093DC9">
        <w:rPr>
          <w:rFonts w:ascii="Times New Roman" w:hAnsi="Times New Roman" w:cs="Times New Roman"/>
          <w:b/>
          <w:sz w:val="28"/>
          <w:szCs w:val="28"/>
        </w:rPr>
        <w:t>»</w:t>
      </w:r>
    </w:p>
    <w:p w:rsidR="00093DC9" w:rsidRPr="00093DC9" w:rsidRDefault="00093DC9" w:rsidP="0009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7E" w:rsidRPr="00A30D7E" w:rsidRDefault="000B32CF" w:rsidP="00093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70.95pt;margin-top:78.5pt;width:0;height:306.2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275.4pt;margin-top:384.7pt;width:175.65pt;height:65.75pt;z-index:251659264" arcsize="10923f" fillcolor="white [3201]" strokecolor="black [3200]" strokeweight="2.5pt">
            <v:shadow color="#868686"/>
            <v:textbox style="mso-next-textbox:#_x0000_s1027">
              <w:txbxContent>
                <w:p w:rsidR="00A30D7E" w:rsidRPr="00111D64" w:rsidRDefault="00A30D7E" w:rsidP="00A30D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1D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заведующего по хозяйственной  </w:t>
                  </w:r>
                  <w:r w:rsidR="00F37A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  <w:p w:rsidR="00A30D7E" w:rsidRPr="00A30D7E" w:rsidRDefault="00A30D7E" w:rsidP="00A30D7E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8" style="position:absolute;margin-left:235.8pt;margin-top:518.1pt;width:39.6pt;height:147pt;z-index:251689984" arcsize="10923f" fillcolor="white [3201]" strokecolor="black [3200]" strokeweight="2.5pt">
            <v:shadow color="#868686"/>
            <v:textbox style="layout-flow:vertical;mso-layout-flow-alt:bottom-to-top;mso-next-textbox:#_x0000_s1058">
              <w:txbxContent>
                <w:p w:rsidR="00093DC9" w:rsidRPr="003D26CB" w:rsidRDefault="003D26CB" w:rsidP="00093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26CB">
                    <w:rPr>
                      <w:rFonts w:ascii="Times New Roman" w:hAnsi="Times New Roman" w:cs="Times New Roman"/>
                      <w:b/>
                    </w:rPr>
                    <w:t>Шеф-повар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364.65pt;margin-top:450.45pt;width:0;height:18.3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421.5pt;margin-top:468.8pt;width:.05pt;height:49.3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47.7pt;margin-top:468.8pt;width:0;height:49.3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309.05pt;margin-top:468.8pt;width:0;height:49.3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257.25pt;margin-top:468.8pt;width:0;height:49.3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197.4pt;margin-top:468.8pt;width:0;height:49.3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162.55pt;margin-top:468.8pt;width:0;height:49.3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12pt;margin-top:468.8pt;width:0;height:49.3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61.5pt;margin-top:468.8pt;width:0;height:49.3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-8pt;margin-top:468.8pt;width:0;height:49.3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-8pt;margin-top:468.8pt;width:429.5pt;height:0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217.95pt;margin-top:170.75pt;width:0;height:31.1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57.25pt;margin-top:169.45pt;width:0;height:32.4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62.55pt;margin-top:170.75pt;width:0;height:31.1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112pt;margin-top:170.75pt;width:0;height:31.1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51.35pt;margin-top:170.75pt;width:0;height:31.1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-8pt;margin-top:170.75pt;width:0;height:31.1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-8pt;margin-top:169.45pt;width:265.25pt;height:1.3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92.9pt;margin-top:143.65pt;width:0;height:25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44.1pt;margin-top:78.5pt;width:326.8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44.1pt;margin-top:78.5pt;width:0;height:19.7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09.25pt;margin-top:52.05pt;width:0;height:26.45pt;flip: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347.7pt;margin-top:16.2pt;width:90.75pt;height:27pt;z-index:251661312" arcsize="10923f" fillcolor="white [3201]" strokecolor="black [3200]" strokeweight="2.5pt">
            <v:shadow color="#868686"/>
            <v:textbox>
              <w:txbxContent>
                <w:p w:rsidR="00A30D7E" w:rsidRPr="00C64501" w:rsidRDefault="00A30D7E" w:rsidP="00A30D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99.8pt;margin-top:25pt;width:47.9pt;height:0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7" style="position:absolute;margin-left:186.45pt;margin-top:518.1pt;width:31.5pt;height:147pt;z-index:251688960" arcsize="10923f" fillcolor="white [3201]" strokecolor="black [3200]" strokeweight="2.5pt">
            <v:shadow color="#868686"/>
            <v:textbox style="layout-flow:vertical;mso-layout-flow-alt:bottom-to-top;mso-next-textbox:#_x0000_s1057">
              <w:txbxContent>
                <w:p w:rsidR="00093DC9" w:rsidRPr="003D26CB" w:rsidRDefault="003D26CB" w:rsidP="00093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26CB">
                    <w:rPr>
                      <w:rFonts w:ascii="Times New Roman" w:hAnsi="Times New Roman" w:cs="Times New Roman"/>
                      <w:b/>
                    </w:rPr>
                    <w:t>Дворник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6" style="position:absolute;margin-left:142.85pt;margin-top:518.1pt;width:34.6pt;height:147pt;z-index:251687936" arcsize="10923f" fillcolor="white [3201]" strokecolor="black [3200]" strokeweight="2.5pt">
            <v:shadow color="#868686"/>
            <v:textbox style="layout-flow:vertical;mso-layout-flow-alt:bottom-to-top;mso-next-textbox:#_x0000_s1056">
              <w:txbxContent>
                <w:p w:rsidR="00D94B9E" w:rsidRPr="003D26CB" w:rsidRDefault="003D26CB" w:rsidP="00D94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margin-left:335.7pt;margin-top:518.1pt;width:43.5pt;height:147pt;z-index:251692032" arcsize="10923f" fillcolor="white [3201]" strokecolor="black [3200]" strokeweight="2.5pt">
            <v:shadow color="#868686"/>
            <v:textbox style="layout-flow:vertical;mso-layout-flow-alt:bottom-to-top;mso-next-textbox:#_x0000_s1060">
              <w:txbxContent>
                <w:p w:rsidR="003D26CB" w:rsidRPr="003D26CB" w:rsidRDefault="003D26CB" w:rsidP="003D26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Кухонный рабочий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9" style="position:absolute;margin-left:291.35pt;margin-top:518.1pt;width:31.5pt;height:147pt;z-index:251691008" arcsize="10923f" fillcolor="white [3201]" strokecolor="black [3200]" strokeweight="2.5pt">
            <v:shadow color="#868686"/>
            <v:textbox style="layout-flow:vertical;mso-layout-flow-alt:bottom-to-top;mso-next-textbox:#_x0000_s1059">
              <w:txbxContent>
                <w:p w:rsidR="00093DC9" w:rsidRPr="003D26CB" w:rsidRDefault="003D26CB" w:rsidP="00093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26CB">
                    <w:rPr>
                      <w:rFonts w:ascii="Times New Roman" w:hAnsi="Times New Roman" w:cs="Times New Roman"/>
                      <w:b/>
                    </w:rPr>
                    <w:t>Повар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margin-left:95.05pt;margin-top:518.1pt;width:31.5pt;height:147pt;z-index:251686912" arcsize="10923f" fillcolor="white [3201]" strokecolor="black [3200]" strokeweight="2.5pt">
            <v:shadow color="#868686"/>
            <v:textbox style="layout-flow:vertical;mso-layout-flow-alt:bottom-to-top;mso-next-textbox:#_x0000_s1055">
              <w:txbxContent>
                <w:p w:rsidR="00EC3DA7" w:rsidRPr="00EC3DA7" w:rsidRDefault="00EC3DA7" w:rsidP="00EC3D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Сторожа</w:t>
                  </w:r>
                </w:p>
                <w:p w:rsidR="00D94B9E" w:rsidRPr="00EC3DA7" w:rsidRDefault="00D94B9E" w:rsidP="00EC3DA7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36.85pt;margin-top:201.9pt;width:38.75pt;height:159.95pt;z-index:251669504" arcsize="10923f" fillcolor="white [3201]" strokecolor="black [3200]" strokeweight="2.5pt">
            <v:shadow color="#868686"/>
            <v:textbox style="layout-flow:vertical;mso-layout-flow-alt:bottom-to-top;mso-next-textbox:#_x0000_s1038">
              <w:txbxContent>
                <w:p w:rsidR="00A30D7E" w:rsidRPr="00111D64" w:rsidRDefault="00D94B9E" w:rsidP="00A30D7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11D64">
                    <w:rPr>
                      <w:rFonts w:ascii="Times New Roman" w:hAnsi="Times New Roman" w:cs="Times New Roman"/>
                      <w:b/>
                    </w:rPr>
                    <w:t>Музыкальные руководители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3" style="position:absolute;margin-left:44.1pt;margin-top:518.1pt;width:31.5pt;height:147pt;z-index:251684864" arcsize="10923f" fillcolor="white [3201]" strokecolor="black [3200]" strokeweight="2.5pt">
            <v:shadow color="#868686"/>
            <v:textbox style="layout-flow:vertical;mso-layout-flow-alt:bottom-to-top;mso-next-textbox:#_x0000_s1053">
              <w:txbxContent>
                <w:p w:rsidR="00D94B9E" w:rsidRPr="00EC3DA7" w:rsidRDefault="00EC3DA7" w:rsidP="00D94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Кастелянша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23.55pt;margin-top:201.9pt;width:42.75pt;height:159.95pt;z-index:251668480" arcsize="10923f" fillcolor="white [3201]" strokecolor="black [3200]" strokeweight="2.5pt">
            <v:shadow color="#868686"/>
            <v:textbox style="layout-flow:vertical;mso-layout-flow-alt:bottom-to-top;mso-next-textbox:#_x0000_s1036">
              <w:txbxContent>
                <w:p w:rsidR="00A30D7E" w:rsidRPr="00111D64" w:rsidRDefault="00A30D7E" w:rsidP="00D94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1D6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-23.55pt;margin-top:518.1pt;width:51pt;height:147pt;z-index:251682816" arcsize="10923f" fillcolor="white [3201]" strokecolor="black [3200]" strokeweight="2.5pt">
            <v:shadow color="#868686"/>
            <v:textbox style="layout-flow:vertical;mso-layout-flow-alt:bottom-to-top;mso-next-textbox:#_x0000_s1051">
              <w:txbxContent>
                <w:p w:rsidR="00D94B9E" w:rsidRPr="00EC3DA7" w:rsidRDefault="00EC3DA7" w:rsidP="00EC3DA7">
                  <w:pPr>
                    <w:jc w:val="center"/>
                    <w:rPr>
                      <w:b/>
                    </w:rPr>
                  </w:pPr>
                  <w:r w:rsidRPr="00EC3DA7">
                    <w:rPr>
                      <w:rFonts w:ascii="Times New Roman" w:hAnsi="Times New Roman" w:cs="Times New Roman"/>
                      <w:b/>
                    </w:rPr>
                    <w:t>Уборщик служебных  помещений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margin-left:393.35pt;margin-top:518.1pt;width:65.8pt;height:147pt;z-index:251683840" arcsize="10923f" fillcolor="white [3201]" strokecolor="black [3200]" strokeweight="2.5pt">
            <v:shadow color="#868686"/>
            <v:textbox style="layout-flow:vertical;mso-layout-flow-alt:bottom-to-top;mso-next-textbox:#_x0000_s1052">
              <w:txbxContent>
                <w:p w:rsidR="00D94B9E" w:rsidRPr="003D26CB" w:rsidRDefault="00EC3DA7" w:rsidP="003D26C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26CB">
                    <w:rPr>
                      <w:rFonts w:ascii="Times New Roman" w:hAnsi="Times New Roman" w:cs="Times New Roman"/>
                      <w:b/>
                    </w:rPr>
                    <w:t>Рабочий по комплексному ремонту и обслуживанию зданий и сооружений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26.55pt;margin-top:7.65pt;width:173.25pt;height:44.35pt;z-index:251658240" arcsize="10923f" fillcolor="white [3201]" strokecolor="black [3200]" strokeweight="2.5pt">
            <v:shadow color="#868686"/>
            <v:textbox>
              <w:txbxContent>
                <w:p w:rsidR="00A30D7E" w:rsidRPr="00EC3DA7" w:rsidRDefault="00A30D7E" w:rsidP="00C645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C3DA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Заведующий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-26.65pt;margin-top:98.2pt;width:169.5pt;height:45.45pt;z-index:251660288" arcsize="10923f" fillcolor="white [3201]" strokecolor="black [3200]" strokeweight="2.5pt">
            <v:shadow color="#868686"/>
            <v:textbox>
              <w:txbxContent>
                <w:p w:rsidR="00A30D7E" w:rsidRPr="00111D64" w:rsidRDefault="00A30D7E" w:rsidP="00A30D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1D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заведующего по основной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243.9pt;margin-top:201.9pt;width:31.5pt;height:159.95pt;z-index:251673600" arcsize="10923f" fillcolor="white [3201]" strokecolor="black [3200]" strokeweight="2.5pt">
            <v:shadow color="#868686"/>
            <v:textbox style="layout-flow:vertical;mso-layout-flow-alt:bottom-to-top;mso-next-textbox:#_x0000_s1042">
              <w:txbxContent>
                <w:p w:rsidR="00A30D7E" w:rsidRPr="00EC3DA7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3DA7">
                    <w:rPr>
                      <w:rFonts w:ascii="Times New Roman" w:hAnsi="Times New Roman" w:cs="Times New Roman"/>
                      <w:b/>
                    </w:rPr>
                    <w:t>Помощники воспитателя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197.4pt;margin-top:201.9pt;width:31.5pt;height:159.95pt;z-index:251672576" arcsize="10923f" fillcolor="white [3201]" strokecolor="black [3200]" strokeweight="2.5pt">
            <v:shadow color="#868686"/>
            <v:textbox style="layout-flow:vertical;mso-layout-flow-alt:bottom-to-top;mso-next-textbox:#_x0000_s1041">
              <w:txbxContent>
                <w:p w:rsidR="00A30D7E" w:rsidRPr="00070F52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F52"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148.65pt;margin-top:201.9pt;width:37.8pt;height:159.95pt;z-index:251671552" arcsize="10923f" fillcolor="white [3201]" strokecolor="black [3200]" strokeweight="2.5pt">
            <v:shadow color="#868686"/>
            <v:textbox style="layout-flow:vertical;mso-layout-flow-alt:bottom-to-top;mso-next-textbox:#_x0000_s1040">
              <w:txbxContent>
                <w:p w:rsidR="00A30D7E" w:rsidRPr="00070F52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F52">
                    <w:rPr>
                      <w:rFonts w:ascii="Times New Roman" w:hAnsi="Times New Roman" w:cs="Times New Roman"/>
                      <w:b/>
                    </w:rPr>
                    <w:t>Учителя-дефектологи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92.9pt;margin-top:201.9pt;width:42.75pt;height:159.95pt;z-index:251670528" arcsize="10923f" fillcolor="white [3201]" strokecolor="black [3200]" strokeweight="2.5pt">
            <v:shadow color="#868686"/>
            <v:textbox style="layout-flow:vertical;mso-layout-flow-alt:bottom-to-top;mso-next-textbox:#_x0000_s1039">
              <w:txbxContent>
                <w:p w:rsidR="00D94B9E" w:rsidRPr="00111D64" w:rsidRDefault="00D94B9E" w:rsidP="00D94B9E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1D64">
                    <w:rPr>
                      <w:rFonts w:ascii="Times New Roman" w:hAnsi="Times New Roman" w:cs="Times New Roman"/>
                      <w:b/>
                    </w:rPr>
                    <w:t>Руководители</w:t>
                  </w:r>
                </w:p>
                <w:p w:rsidR="00A30D7E" w:rsidRPr="00111D64" w:rsidRDefault="00D94B9E" w:rsidP="00D94B9E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1D64">
                    <w:rPr>
                      <w:rFonts w:ascii="Times New Roman" w:hAnsi="Times New Roman" w:cs="Times New Roman"/>
                      <w:b/>
                    </w:rPr>
                    <w:t>физического воспитания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35.7pt;margin-top:88.8pt;width:0;height:0;z-index:251665408" o:connectortype="straight"/>
        </w:pict>
      </w:r>
    </w:p>
    <w:sectPr w:rsidR="00A30D7E" w:rsidRPr="00A30D7E" w:rsidSect="00093DC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7E"/>
    <w:rsid w:val="00070F52"/>
    <w:rsid w:val="000834EE"/>
    <w:rsid w:val="00093DC9"/>
    <w:rsid w:val="000B32CF"/>
    <w:rsid w:val="00111D64"/>
    <w:rsid w:val="001313AC"/>
    <w:rsid w:val="00175C51"/>
    <w:rsid w:val="00350D06"/>
    <w:rsid w:val="003D26CB"/>
    <w:rsid w:val="004718C0"/>
    <w:rsid w:val="0054685D"/>
    <w:rsid w:val="007B42B1"/>
    <w:rsid w:val="00914A4B"/>
    <w:rsid w:val="00A153B6"/>
    <w:rsid w:val="00A30D7E"/>
    <w:rsid w:val="00A9278D"/>
    <w:rsid w:val="00B948CE"/>
    <w:rsid w:val="00C265E6"/>
    <w:rsid w:val="00C64501"/>
    <w:rsid w:val="00D94B9E"/>
    <w:rsid w:val="00E86673"/>
    <w:rsid w:val="00EC3DA7"/>
    <w:rsid w:val="00F3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64"/>
        <o:r id="V:Rule27" type="connector" idref="#_x0000_s1087"/>
        <o:r id="V:Rule28" type="connector" idref="#_x0000_s1092"/>
        <o:r id="V:Rule29" type="connector" idref="#_x0000_s1091"/>
        <o:r id="V:Rule30" type="connector" idref="#_x0000_s1073"/>
        <o:r id="V:Rule31" type="connector" idref="#_x0000_s1062"/>
        <o:r id="V:Rule32" type="connector" idref="#_x0000_s1080"/>
        <o:r id="V:Rule33" type="connector" idref="#_x0000_s1075"/>
        <o:r id="V:Rule34" type="connector" idref="#_x0000_s1063"/>
        <o:r id="V:Rule35" type="connector" idref="#_x0000_s1070"/>
        <o:r id="V:Rule36" type="connector" idref="#_x0000_s1071"/>
        <o:r id="V:Rule37" type="connector" idref="#_x0000_s1066"/>
        <o:r id="V:Rule38" type="connector" idref="#_x0000_s1074"/>
        <o:r id="V:Rule39" type="connector" idref="#_x0000_s1076"/>
        <o:r id="V:Rule40" type="connector" idref="#_x0000_s1084"/>
        <o:r id="V:Rule41" type="connector" idref="#_x0000_s1090"/>
        <o:r id="V:Rule42" type="connector" idref="#_x0000_s1082"/>
        <o:r id="V:Rule43" type="connector" idref="#_x0000_s1072"/>
        <o:r id="V:Rule44" type="connector" idref="#_x0000_s1033"/>
        <o:r id="V:Rule45" type="connector" idref="#_x0000_s1088"/>
        <o:r id="V:Rule46" type="connector" idref="#_x0000_s1077"/>
        <o:r id="V:Rule47" type="connector" idref="#_x0000_s1079"/>
        <o:r id="V:Rule48" type="connector" idref="#_x0000_s1081"/>
        <o:r id="V:Rule49" type="connector" idref="#_x0000_s1083"/>
        <o:r id="V:Rule5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4AB9-3F22-40B9-AA31-C99FB7CD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7</cp:revision>
  <cp:lastPrinted>2020-07-29T06:41:00Z</cp:lastPrinted>
  <dcterms:created xsi:type="dcterms:W3CDTF">2015-12-04T09:23:00Z</dcterms:created>
  <dcterms:modified xsi:type="dcterms:W3CDTF">2020-07-29T06:47:00Z</dcterms:modified>
</cp:coreProperties>
</file>